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CD26B8" w14:textId="72E35F79" w:rsidR="003B122C" w:rsidRPr="000B0B3F" w:rsidRDefault="003B122C" w:rsidP="003B122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u w:val="single"/>
          <w14:ligatures w14:val="standardContextual"/>
        </w:rPr>
      </w:pPr>
      <w:r>
        <w:rPr>
          <w:rFonts w:ascii="Arial" w:hAnsi="Arial" w:cs="Arial"/>
          <w:b/>
          <w:bCs/>
          <w:u w:val="single"/>
          <w14:ligatures w14:val="standardContextual"/>
        </w:rPr>
        <w:t>Odvody daně hazardních her</w:t>
      </w:r>
      <w:r w:rsidR="00DE5EAB">
        <w:rPr>
          <w:rFonts w:ascii="Arial" w:hAnsi="Arial" w:cs="Arial"/>
          <w:b/>
          <w:u w:val="single"/>
        </w:rPr>
        <w:t xml:space="preserve"> ve 3.Q 2024</w:t>
      </w:r>
      <w:r w:rsidRPr="005F1B4B">
        <w:rPr>
          <w:rFonts w:ascii="Arial" w:hAnsi="Arial" w:cs="Arial"/>
          <w:b/>
          <w:u w:val="single"/>
        </w:rPr>
        <w:t>(</w:t>
      </w:r>
      <w:r>
        <w:rPr>
          <w:rFonts w:ascii="Arial" w:hAnsi="Arial" w:cs="Arial"/>
          <w:b/>
          <w:u w:val="single"/>
        </w:rPr>
        <w:t>8</w:t>
      </w:r>
      <w:r w:rsidR="00DE5EAB">
        <w:rPr>
          <w:rFonts w:ascii="Arial" w:hAnsi="Arial" w:cs="Arial"/>
          <w:b/>
          <w:u w:val="single"/>
        </w:rPr>
        <w:t>2</w:t>
      </w:r>
      <w:r w:rsidRPr="005F1B4B">
        <w:rPr>
          <w:rFonts w:ascii="Arial" w:hAnsi="Arial" w:cs="Arial"/>
          <w:b/>
          <w:u w:val="single"/>
        </w:rPr>
        <w:t xml:space="preserve">/24) </w:t>
      </w:r>
    </w:p>
    <w:p w14:paraId="73534612" w14:textId="77777777" w:rsidR="003B122C" w:rsidRPr="00F9544E" w:rsidRDefault="003B122C" w:rsidP="003B122C">
      <w:pPr>
        <w:spacing w:after="0"/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5CB40996" w14:textId="77777777" w:rsidR="003B122C" w:rsidRPr="000B0B3F" w:rsidRDefault="003B122C" w:rsidP="003B122C">
      <w:pPr>
        <w:spacing w:line="276" w:lineRule="auto"/>
        <w:jc w:val="both"/>
        <w:rPr>
          <w:rFonts w:ascii="Arial" w:hAnsi="Arial" w:cs="Arial"/>
          <w:b/>
          <w:u w:val="single"/>
        </w:rPr>
      </w:pPr>
      <w:r w:rsidRPr="000B0B3F">
        <w:rPr>
          <w:rFonts w:ascii="Arial" w:hAnsi="Arial" w:cs="Arial"/>
          <w:b/>
          <w:u w:val="single"/>
        </w:rPr>
        <w:t xml:space="preserve">Dotaz: </w:t>
      </w:r>
    </w:p>
    <w:p w14:paraId="01E0B2D0" w14:textId="784513A9" w:rsidR="003B122C" w:rsidRPr="00DE5EAB" w:rsidRDefault="003B122C" w:rsidP="00DE5EA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14:ligatures w14:val="standardContextual"/>
        </w:rPr>
      </w:pPr>
      <w:r w:rsidRPr="00DE5EAB">
        <w:rPr>
          <w:rFonts w:ascii="Arial" w:hAnsi="Arial" w:cs="Arial"/>
        </w:rPr>
        <w:t xml:space="preserve">Žádám o </w:t>
      </w:r>
      <w:r w:rsidRPr="00DE5EAB">
        <w:rPr>
          <w:rFonts w:ascii="Arial" w:hAnsi="Arial" w:cs="Arial"/>
          <w14:ligatures w14:val="standardContextual"/>
        </w:rPr>
        <w:t xml:space="preserve">poskytnutí </w:t>
      </w:r>
      <w:r w:rsidR="00DE5EAB" w:rsidRPr="00DE5EAB">
        <w:rPr>
          <w:rFonts w:ascii="Arial" w:hAnsi="Arial" w:cs="Arial"/>
          <w14:ligatures w14:val="standardContextual"/>
        </w:rPr>
        <w:t>údajů o odvodech daně</w:t>
      </w:r>
      <w:r w:rsidR="00DE5EAB" w:rsidRPr="00DE5EAB">
        <w:rPr>
          <w:rFonts w:ascii="Arial" w:hAnsi="Arial" w:cs="Arial"/>
          <w14:ligatures w14:val="standardContextual"/>
        </w:rPr>
        <w:t xml:space="preserve"> </w:t>
      </w:r>
      <w:r w:rsidR="00DE5EAB" w:rsidRPr="00DE5EAB">
        <w:rPr>
          <w:rFonts w:ascii="Arial" w:hAnsi="Arial" w:cs="Arial"/>
          <w14:ligatures w14:val="standardContextual"/>
        </w:rPr>
        <w:t>z hazardních her ve vztahu k provozování vybraných druhů hazardních her podle relevantní</w:t>
      </w:r>
      <w:r w:rsidR="00DE5EAB" w:rsidRPr="00DE5EAB">
        <w:rPr>
          <w:rFonts w:ascii="Arial" w:hAnsi="Arial" w:cs="Arial"/>
          <w14:ligatures w14:val="standardContextual"/>
        </w:rPr>
        <w:t xml:space="preserve"> </w:t>
      </w:r>
      <w:r w:rsidR="00DE5EAB" w:rsidRPr="00DE5EAB">
        <w:rPr>
          <w:rFonts w:ascii="Arial" w:hAnsi="Arial" w:cs="Arial"/>
          <w14:ligatures w14:val="standardContextual"/>
        </w:rPr>
        <w:t>právní úpravy, a to za období 3. čtvrtletí roku 2024.</w:t>
      </w:r>
    </w:p>
    <w:p w14:paraId="24387795" w14:textId="77777777" w:rsidR="003B122C" w:rsidRPr="00DE5EAB" w:rsidRDefault="003B122C" w:rsidP="00DE5EA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u w:val="single"/>
        </w:rPr>
      </w:pPr>
      <w:r w:rsidRPr="00DE5EAB">
        <w:rPr>
          <w:rFonts w:ascii="Arial" w:hAnsi="Arial" w:cs="Arial"/>
          <w:b/>
          <w:u w:val="single"/>
        </w:rPr>
        <w:t xml:space="preserve">Odpověď: </w:t>
      </w:r>
    </w:p>
    <w:p w14:paraId="25505471" w14:textId="77777777" w:rsidR="003B122C" w:rsidRDefault="003B122C" w:rsidP="003B122C">
      <w:r>
        <w:rPr>
          <w:rFonts w:ascii="Arial" w:hAnsi="Arial" w:cs="Arial"/>
        </w:rPr>
        <w:t xml:space="preserve">Viz příloha. </w:t>
      </w:r>
    </w:p>
    <w:p w14:paraId="15C43E35" w14:textId="77777777" w:rsidR="003B122C" w:rsidRDefault="003B122C" w:rsidP="003B122C"/>
    <w:p w14:paraId="3B5219CD" w14:textId="77777777" w:rsidR="001E1838" w:rsidRDefault="001E1838"/>
    <w:sectPr w:rsidR="001E1838" w:rsidSect="003B12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22C"/>
    <w:rsid w:val="001E1838"/>
    <w:rsid w:val="003B122C"/>
    <w:rsid w:val="008A4FD7"/>
    <w:rsid w:val="00DD3323"/>
    <w:rsid w:val="00DE5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3EBB6"/>
  <w15:chartTrackingRefBased/>
  <w15:docId w15:val="{D84EFA76-6CD4-4118-A3B2-A8F86C9CF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B122C"/>
    <w:rPr>
      <w:kern w:val="0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228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Bloudková Kateřina Mgr. (GFŘ)</dc:creator>
  <cp:keywords/>
  <dc:description/>
  <cp:lastModifiedBy>Bloudková Kateřina Mgr. (GFŘ)</cp:lastModifiedBy>
  <cp:revision>2</cp:revision>
  <dcterms:created xsi:type="dcterms:W3CDTF">2024-11-22T08:08:00Z</dcterms:created>
  <dcterms:modified xsi:type="dcterms:W3CDTF">2024-11-22T08:08:00Z</dcterms:modified>
</cp:coreProperties>
</file>